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2" w:rsidRDefault="006637E4" w:rsidP="006637E4">
      <w:pPr>
        <w:jc w:val="center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t>如何提交作品至个人诗词大数据库</w:t>
      </w:r>
    </w:p>
    <w:p w:rsidR="006637E4" w:rsidRP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</w:t>
      </w:r>
      <w:r w:rsidRPr="006637E4">
        <w:rPr>
          <w:rFonts w:ascii="宋体" w:eastAsia="宋体" w:hAnsi="宋体" w:hint="eastAsia"/>
          <w:b/>
          <w:sz w:val="28"/>
          <w:szCs w:val="28"/>
        </w:rPr>
        <w:t>将作品添加到草稿库</w:t>
      </w:r>
    </w:p>
    <w:p w:rsidR="006637E4" w:rsidRPr="006637E4" w:rsidRDefault="006637E4" w:rsidP="006637E4">
      <w:pPr>
        <w:jc w:val="left"/>
        <w:rPr>
          <w:b/>
          <w:sz w:val="28"/>
          <w:szCs w:val="28"/>
        </w:rPr>
      </w:pPr>
      <w:r w:rsidRPr="006637E4">
        <w:rPr>
          <w:rFonts w:hint="eastAsia"/>
          <w:b/>
          <w:sz w:val="28"/>
          <w:szCs w:val="28"/>
        </w:rPr>
        <w:t>1. 进入个人管理中心首页</w:t>
      </w:r>
      <w:r w:rsidR="00F11BDF">
        <w:rPr>
          <w:rFonts w:hint="eastAsia"/>
          <w:b/>
          <w:sz w:val="28"/>
          <w:szCs w:val="28"/>
        </w:rPr>
        <w:t>，</w:t>
      </w:r>
      <w:r w:rsidRPr="006637E4">
        <w:rPr>
          <w:rFonts w:hint="eastAsia"/>
          <w:b/>
          <w:sz w:val="28"/>
          <w:szCs w:val="28"/>
        </w:rPr>
        <w:t>点击诗词大数据管理</w:t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 wp14:anchorId="579CC3C5" wp14:editId="1A2A9DF5">
            <wp:extent cx="5274310" cy="2000885"/>
            <wp:effectExtent l="0" t="0" r="254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</w:p>
    <w:p w:rsidR="00F11BDF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t>2. 作者本人对保存在个人作品库的作品进行初步筛选，自愿选择优质作品添加至个人诗词大数据草稿库。</w:t>
      </w:r>
    </w:p>
    <w:p w:rsidR="006637E4" w:rsidRP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t>如选择《夏至杂咏》这首</w:t>
      </w:r>
      <w:proofErr w:type="gramStart"/>
      <w:r w:rsidRPr="006637E4">
        <w:rPr>
          <w:rFonts w:ascii="宋体" w:eastAsia="宋体" w:hAnsi="宋体" w:hint="eastAsia"/>
          <w:b/>
          <w:sz w:val="28"/>
          <w:szCs w:val="28"/>
        </w:rPr>
        <w:t>诗加入</w:t>
      </w:r>
      <w:proofErr w:type="gramEnd"/>
      <w:r w:rsidRPr="006637E4">
        <w:rPr>
          <w:rFonts w:ascii="宋体" w:eastAsia="宋体" w:hAnsi="宋体" w:hint="eastAsia"/>
          <w:b/>
          <w:sz w:val="28"/>
          <w:szCs w:val="28"/>
        </w:rPr>
        <w:t>草稿库，就点击操作栏下的选择作品按钮在跳出的提示框中点击“确认”按钮。</w:t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381EB85E" wp14:editId="546A1D54">
            <wp:extent cx="5944526" cy="194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698" cy="194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P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t>3. 这样在待提交作品列表中就可以看到《夏至杂咏》这首作品，点击撤回按钮，也可以将作品重新返回到“可选作品”列表下。</w:t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F9D021" wp14:editId="67049A79">
            <wp:extent cx="5274310" cy="12185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Default="006637E4" w:rsidP="006637E4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70CD3FCD" wp14:editId="1107CD57">
            <wp:extent cx="809524" cy="61904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524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Default="006637E4" w:rsidP="006637E4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2CB65D38" wp14:editId="05C3D1CF">
            <wp:extent cx="5274310" cy="18154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</w:t>
      </w:r>
      <w:r w:rsidRPr="006637E4">
        <w:rPr>
          <w:rFonts w:ascii="宋体" w:eastAsia="宋体" w:hAnsi="宋体" w:hint="eastAsia"/>
          <w:b/>
          <w:sz w:val="28"/>
          <w:szCs w:val="28"/>
        </w:rPr>
        <w:t>将作品正式提交到诗词大数据库</w:t>
      </w:r>
    </w:p>
    <w:p w:rsidR="006637E4" w:rsidRP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t>1. 进入个人管理中心首页点击诗词大数据管理</w:t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 wp14:anchorId="6C7E0F4D" wp14:editId="6CBAC42C">
            <wp:extent cx="5274310" cy="2000885"/>
            <wp:effectExtent l="0" t="0" r="254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P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t>2. 在待提交作品列表中点击需要提交的作品标题</w:t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/>
          <w:b/>
          <w:noProof/>
          <w:sz w:val="28"/>
          <w:szCs w:val="28"/>
        </w:rPr>
        <w:lastRenderedPageBreak/>
        <w:drawing>
          <wp:inline distT="0" distB="0" distL="0" distR="0" wp14:anchorId="736B26F3" wp14:editId="3F00E385">
            <wp:extent cx="5274310" cy="1849120"/>
            <wp:effectExtent l="0" t="0" r="254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P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t>3. 核对标题、体裁、创作背景、注释、作品内容、数据关联、标签等相关信息是否有误，如都正确点击“确认”按钮。</w:t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 wp14:anchorId="6BF75AC3" wp14:editId="2716AA17">
            <wp:extent cx="5274310" cy="2454275"/>
            <wp:effectExtent l="0" t="0" r="2540" b="317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 wp14:anchorId="37A1C6B3" wp14:editId="7102F069">
            <wp:extent cx="5274310" cy="2628900"/>
            <wp:effectExtent l="0" t="0" r="254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</w:p>
    <w:p w:rsidR="006637E4" w:rsidRP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 w:rsidRPr="006637E4">
        <w:rPr>
          <w:rFonts w:ascii="宋体" w:eastAsia="宋体" w:hAnsi="宋体" w:hint="eastAsia"/>
          <w:b/>
          <w:sz w:val="28"/>
          <w:szCs w:val="28"/>
        </w:rPr>
        <w:lastRenderedPageBreak/>
        <w:t>4. 如标题有误需要修改，点击修改按钮，更改为正确的标题，点击保存即可。</w:t>
      </w:r>
    </w:p>
    <w:p w:rsidR="006637E4" w:rsidRDefault="006637E4" w:rsidP="006637E4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28CDEE30" wp14:editId="175FDA65">
            <wp:extent cx="5274310" cy="2930525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CBC" w:rsidRDefault="00495CBC" w:rsidP="006637E4">
      <w:pPr>
        <w:jc w:val="left"/>
        <w:rPr>
          <w:rFonts w:ascii="宋体" w:eastAsia="宋体" w:hAnsi="宋体"/>
          <w:b/>
          <w:sz w:val="28"/>
          <w:szCs w:val="28"/>
        </w:rPr>
      </w:pPr>
    </w:p>
    <w:p w:rsidR="00495CBC" w:rsidRPr="00495CBC" w:rsidRDefault="00495CBC" w:rsidP="00495CBC">
      <w:pPr>
        <w:pStyle w:val="a4"/>
        <w:numPr>
          <w:ilvl w:val="0"/>
          <w:numId w:val="1"/>
        </w:numPr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495CBC">
        <w:rPr>
          <w:rFonts w:ascii="宋体" w:eastAsia="宋体" w:hAnsi="宋体" w:hint="eastAsia"/>
          <w:b/>
          <w:sz w:val="28"/>
          <w:szCs w:val="28"/>
        </w:rPr>
        <w:t>点开问号，可查看相关注意事项</w:t>
      </w:r>
    </w:p>
    <w:p w:rsidR="00495CBC" w:rsidRDefault="00495CBC" w:rsidP="00495CBC">
      <w:pPr>
        <w:pStyle w:val="a4"/>
        <w:ind w:left="420"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 w:rsidRPr="00495CBC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 wp14:anchorId="62379861" wp14:editId="0A5CBB09">
            <wp:extent cx="5274310" cy="816610"/>
            <wp:effectExtent l="0" t="0" r="2540" b="254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CBC" w:rsidRPr="00D86E57" w:rsidRDefault="00495CBC" w:rsidP="00495CBC">
      <w:pPr>
        <w:pStyle w:val="a4"/>
        <w:ind w:left="420" w:firstLine="562"/>
        <w:jc w:val="left"/>
        <w:rPr>
          <w:rFonts w:ascii="宋体" w:eastAsia="宋体" w:hAnsi="宋体"/>
          <w:b/>
          <w:color w:val="FF0000"/>
          <w:sz w:val="28"/>
          <w:szCs w:val="28"/>
        </w:rPr>
      </w:pPr>
      <w:r w:rsidRPr="00D86E57">
        <w:rPr>
          <w:rFonts w:ascii="宋体" w:eastAsia="宋体" w:hAnsi="宋体" w:hint="eastAsia"/>
          <w:b/>
          <w:color w:val="FF0000"/>
          <w:sz w:val="28"/>
          <w:szCs w:val="28"/>
        </w:rPr>
        <w:t>备注：如体裁、数据关联和标签需要修改，需在个人管理中心-作品管理中对作品进行修改。</w:t>
      </w:r>
    </w:p>
    <w:p w:rsidR="00D86E57" w:rsidRPr="00D86E57" w:rsidRDefault="00D86E57" w:rsidP="00D86E57">
      <w:pPr>
        <w:jc w:val="left"/>
        <w:rPr>
          <w:rFonts w:ascii="宋体" w:eastAsia="宋体" w:hAnsi="宋体"/>
          <w:b/>
          <w:sz w:val="28"/>
          <w:szCs w:val="28"/>
        </w:rPr>
      </w:pPr>
      <w:r w:rsidRPr="00D86E57">
        <w:rPr>
          <w:rFonts w:ascii="宋体" w:eastAsia="宋体" w:hAnsi="宋体" w:hint="eastAsia"/>
          <w:b/>
          <w:sz w:val="28"/>
          <w:szCs w:val="28"/>
        </w:rPr>
        <w:t>5. 点击完“确认”按钮后，标题、体裁、创作背景、注释、作品内容、数据关联、审核结果等相关信息会变成“已确认”状态，然后点击底部的“确认加入个人诗词大数据”按钮。</w:t>
      </w:r>
    </w:p>
    <w:p w:rsidR="00495CBC" w:rsidRDefault="00D86E57" w:rsidP="00D86E57">
      <w:pPr>
        <w:jc w:val="left"/>
        <w:rPr>
          <w:rFonts w:ascii="宋体" w:eastAsia="宋体" w:hAnsi="宋体"/>
          <w:b/>
          <w:sz w:val="28"/>
          <w:szCs w:val="28"/>
        </w:rPr>
      </w:pPr>
      <w:r w:rsidRPr="00D86E57">
        <w:rPr>
          <w:rFonts w:ascii="宋体" w:eastAsia="宋体" w:hAnsi="宋体"/>
          <w:b/>
          <w:noProof/>
          <w:sz w:val="28"/>
          <w:szCs w:val="28"/>
        </w:rPr>
        <w:lastRenderedPageBreak/>
        <w:drawing>
          <wp:inline distT="0" distB="0" distL="0" distR="0" wp14:anchorId="0915CEB2" wp14:editId="094D3F0D">
            <wp:extent cx="5274310" cy="2426970"/>
            <wp:effectExtent l="0" t="0" r="2540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E57" w:rsidRDefault="00D86E57" w:rsidP="00D86E57">
      <w:pPr>
        <w:jc w:val="left"/>
        <w:rPr>
          <w:rFonts w:ascii="宋体" w:eastAsia="宋体" w:hAnsi="宋体"/>
          <w:b/>
          <w:sz w:val="28"/>
          <w:szCs w:val="28"/>
        </w:rPr>
      </w:pPr>
      <w:r w:rsidRPr="00D86E57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 wp14:anchorId="27E27C9F" wp14:editId="55F99BC6">
            <wp:extent cx="5274310" cy="2767330"/>
            <wp:effectExtent l="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E57" w:rsidRDefault="00D86E57" w:rsidP="00D86E57">
      <w:pPr>
        <w:jc w:val="left"/>
        <w:rPr>
          <w:rFonts w:ascii="宋体" w:eastAsia="宋体" w:hAnsi="宋体"/>
          <w:b/>
          <w:sz w:val="28"/>
          <w:szCs w:val="28"/>
        </w:rPr>
      </w:pPr>
    </w:p>
    <w:p w:rsidR="00D86E57" w:rsidRPr="00D86E57" w:rsidRDefault="00D86E57" w:rsidP="00D86E57">
      <w:pPr>
        <w:jc w:val="left"/>
        <w:rPr>
          <w:rFonts w:ascii="宋体" w:eastAsia="宋体" w:hAnsi="宋体"/>
          <w:b/>
          <w:sz w:val="28"/>
          <w:szCs w:val="28"/>
        </w:rPr>
      </w:pPr>
      <w:r w:rsidRPr="00D86E57">
        <w:rPr>
          <w:rFonts w:ascii="宋体" w:eastAsia="宋体" w:hAnsi="宋体" w:hint="eastAsia"/>
          <w:b/>
          <w:sz w:val="28"/>
          <w:szCs w:val="28"/>
        </w:rPr>
        <w:t xml:space="preserve">6. </w:t>
      </w:r>
      <w:bookmarkStart w:id="0" w:name="_GoBack"/>
      <w:bookmarkEnd w:id="0"/>
      <w:r w:rsidRPr="00D86E57">
        <w:rPr>
          <w:rFonts w:ascii="宋体" w:eastAsia="宋体" w:hAnsi="宋体" w:hint="eastAsia"/>
          <w:b/>
          <w:sz w:val="28"/>
          <w:szCs w:val="28"/>
        </w:rPr>
        <w:t>跳出操作提示对话框，点击“确认”按钮，则该作品已经在“可提交作品”列表中。</w:t>
      </w:r>
    </w:p>
    <w:p w:rsidR="00D86E57" w:rsidRDefault="002F7DF3" w:rsidP="00D86E57">
      <w:pPr>
        <w:jc w:val="left"/>
        <w:rPr>
          <w:rFonts w:ascii="宋体" w:eastAsia="宋体" w:hAnsi="宋体"/>
          <w:b/>
          <w:sz w:val="28"/>
          <w:szCs w:val="28"/>
        </w:rPr>
      </w:pPr>
      <w:r w:rsidRPr="002F7DF3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 wp14:anchorId="6ABB0B6B" wp14:editId="06869A80">
            <wp:extent cx="5274310" cy="951865"/>
            <wp:effectExtent l="0" t="0" r="2540" b="635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F3" w:rsidRDefault="002F7DF3" w:rsidP="002F7DF3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7ED0F0C1" wp14:editId="13E507F1">
            <wp:extent cx="714286" cy="857143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F3" w:rsidRPr="00D86E57" w:rsidRDefault="002F7DF3" w:rsidP="002F7DF3">
      <w:pPr>
        <w:jc w:val="center"/>
        <w:rPr>
          <w:rFonts w:ascii="宋体" w:eastAsia="宋体" w:hAnsi="宋体"/>
          <w:b/>
          <w:sz w:val="28"/>
          <w:szCs w:val="28"/>
        </w:rPr>
      </w:pPr>
      <w:r w:rsidRPr="002F7DF3">
        <w:rPr>
          <w:rFonts w:ascii="宋体" w:eastAsia="宋体" w:hAnsi="宋体"/>
          <w:b/>
          <w:noProof/>
          <w:sz w:val="28"/>
          <w:szCs w:val="28"/>
        </w:rPr>
        <w:lastRenderedPageBreak/>
        <w:drawing>
          <wp:inline distT="0" distB="0" distL="0" distR="0" wp14:anchorId="37946C59" wp14:editId="3ED7D6E9">
            <wp:extent cx="5274310" cy="1801495"/>
            <wp:effectExtent l="0" t="0" r="2540" b="8255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DF3" w:rsidRPr="00D86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612C"/>
    <w:multiLevelType w:val="hybridMultilevel"/>
    <w:tmpl w:val="41A47A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8E"/>
    <w:rsid w:val="002A058E"/>
    <w:rsid w:val="002F7DF3"/>
    <w:rsid w:val="00495CBC"/>
    <w:rsid w:val="006637E4"/>
    <w:rsid w:val="00D86E57"/>
    <w:rsid w:val="00F11BDF"/>
    <w:rsid w:val="00F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45B3"/>
  <w15:chartTrackingRefBased/>
  <w15:docId w15:val="{024B434B-147C-45AE-AA96-10D96A92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7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95C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jiayan</dc:creator>
  <cp:keywords/>
  <dc:description/>
  <cp:lastModifiedBy>jiayan</cp:lastModifiedBy>
  <cp:revision>4</cp:revision>
  <dcterms:created xsi:type="dcterms:W3CDTF">2024-12-16T07:51:00Z</dcterms:created>
  <dcterms:modified xsi:type="dcterms:W3CDTF">2024-12-16T08:58:00Z</dcterms:modified>
</cp:coreProperties>
</file>